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7152" w14:textId="38CDB7BA" w:rsidR="003B771D" w:rsidRDefault="003B771D" w:rsidP="003B77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Virtual High School at St. Kitts International Academy</w:t>
      </w:r>
    </w:p>
    <w:p w14:paraId="4B55A5E3" w14:textId="35AF6544" w:rsidR="003B771D" w:rsidRDefault="003B771D" w:rsidP="003B77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 Terms of Agreement</w:t>
      </w:r>
    </w:p>
    <w:p w14:paraId="24CCAAE9" w14:textId="77777777" w:rsidR="003B771D" w:rsidRPr="003B771D" w:rsidRDefault="003B771D" w:rsidP="003B771D">
      <w:pPr>
        <w:jc w:val="center"/>
        <w:rPr>
          <w:b/>
          <w:bCs/>
          <w:sz w:val="32"/>
          <w:szCs w:val="32"/>
        </w:rPr>
      </w:pPr>
    </w:p>
    <w:p w14:paraId="5370E71F" w14:textId="491A8006" w:rsidR="00D90E9A" w:rsidRDefault="00D90E9A" w:rsidP="003B771D">
      <w:pPr>
        <w:rPr>
          <w:sz w:val="28"/>
          <w:szCs w:val="28"/>
        </w:rPr>
      </w:pPr>
      <w:r>
        <w:rPr>
          <w:sz w:val="28"/>
          <w:szCs w:val="28"/>
        </w:rPr>
        <w:t>St. Kitts International Academy provides access for students to receive a high school diploma from VHS Ontario</w:t>
      </w:r>
      <w:r w:rsidR="008D48D3">
        <w:rPr>
          <w:sz w:val="28"/>
          <w:szCs w:val="28"/>
        </w:rPr>
        <w:t>, a 4-year requirement</w:t>
      </w:r>
      <w:r>
        <w:rPr>
          <w:sz w:val="28"/>
          <w:szCs w:val="28"/>
        </w:rPr>
        <w:t>. This diploma is internationally</w:t>
      </w:r>
      <w:r w:rsidR="00F25A29">
        <w:rPr>
          <w:sz w:val="28"/>
          <w:szCs w:val="28"/>
        </w:rPr>
        <w:t xml:space="preserve"> recognized and accepted, preparing students for a</w:t>
      </w:r>
      <w:r w:rsidR="008D48D3">
        <w:rPr>
          <w:sz w:val="28"/>
          <w:szCs w:val="28"/>
        </w:rPr>
        <w:t xml:space="preserve"> </w:t>
      </w:r>
      <w:r w:rsidR="00F25A29">
        <w:rPr>
          <w:sz w:val="28"/>
          <w:szCs w:val="28"/>
        </w:rPr>
        <w:t xml:space="preserve">College/University program. </w:t>
      </w:r>
      <w:r w:rsidR="003B78ED">
        <w:rPr>
          <w:sz w:val="28"/>
          <w:szCs w:val="28"/>
        </w:rPr>
        <w:t xml:space="preserve">VHS Ontario provides </w:t>
      </w:r>
      <w:r w:rsidR="0002418D">
        <w:rPr>
          <w:sz w:val="28"/>
          <w:szCs w:val="28"/>
        </w:rPr>
        <w:t xml:space="preserve">course </w:t>
      </w:r>
      <w:r w:rsidR="003B78ED">
        <w:rPr>
          <w:sz w:val="28"/>
          <w:szCs w:val="28"/>
        </w:rPr>
        <w:t xml:space="preserve">options for students wanting a high school diploma </w:t>
      </w:r>
      <w:r w:rsidR="0002418D">
        <w:rPr>
          <w:sz w:val="28"/>
          <w:szCs w:val="28"/>
        </w:rPr>
        <w:t>but who are not planning to apply to attend a college/university</w:t>
      </w:r>
      <w:r w:rsidR="008D48D3">
        <w:rPr>
          <w:sz w:val="28"/>
          <w:szCs w:val="28"/>
        </w:rPr>
        <w:t>.</w:t>
      </w:r>
    </w:p>
    <w:p w14:paraId="69ED5336" w14:textId="5CC38277" w:rsidR="00E413E6" w:rsidRDefault="003B771D" w:rsidP="003B771D">
      <w:pPr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="0016723D">
        <w:rPr>
          <w:sz w:val="28"/>
          <w:szCs w:val="28"/>
        </w:rPr>
        <w:t>VHS Ontario Diploma Program/Keystone</w:t>
      </w:r>
      <w:r>
        <w:rPr>
          <w:sz w:val="28"/>
          <w:szCs w:val="28"/>
        </w:rPr>
        <w:t xml:space="preserve"> Language</w:t>
      </w:r>
      <w:r w:rsidR="0016723D">
        <w:rPr>
          <w:sz w:val="28"/>
          <w:szCs w:val="28"/>
        </w:rPr>
        <w:t>/</w:t>
      </w:r>
      <w:r>
        <w:rPr>
          <w:sz w:val="28"/>
          <w:szCs w:val="28"/>
        </w:rPr>
        <w:t xml:space="preserve">US </w:t>
      </w:r>
      <w:r w:rsidR="0016723D">
        <w:rPr>
          <w:sz w:val="28"/>
          <w:szCs w:val="28"/>
        </w:rPr>
        <w:t>K-12 COURSES</w:t>
      </w:r>
    </w:p>
    <w:p w14:paraId="7E1113CA" w14:textId="292F8A37" w:rsidR="003B771D" w:rsidRDefault="0016723D" w:rsidP="003B77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5C09">
        <w:rPr>
          <w:sz w:val="28"/>
          <w:szCs w:val="28"/>
        </w:rPr>
        <w:t xml:space="preserve">Once enrolled, there is </w:t>
      </w:r>
      <w:r w:rsidRPr="00655C09">
        <w:rPr>
          <w:b/>
          <w:bCs/>
          <w:sz w:val="28"/>
          <w:szCs w:val="28"/>
        </w:rPr>
        <w:t>no refund</w:t>
      </w:r>
      <w:r w:rsidRPr="00655C09">
        <w:rPr>
          <w:sz w:val="28"/>
          <w:szCs w:val="28"/>
        </w:rPr>
        <w:t xml:space="preserve"> – for any circumstance. Payment is</w:t>
      </w:r>
      <w:r w:rsidR="003B771D" w:rsidRPr="00655C09">
        <w:rPr>
          <w:sz w:val="28"/>
          <w:szCs w:val="28"/>
        </w:rPr>
        <w:t xml:space="preserve"> required</w:t>
      </w:r>
      <w:r w:rsidRPr="00655C09">
        <w:rPr>
          <w:sz w:val="28"/>
          <w:szCs w:val="28"/>
        </w:rPr>
        <w:t xml:space="preserve"> for the entire year, despite withdrawing or failing a course.</w:t>
      </w:r>
      <w:r w:rsidR="004011F5" w:rsidRPr="00655C09">
        <w:rPr>
          <w:sz w:val="28"/>
          <w:szCs w:val="28"/>
        </w:rPr>
        <w:t xml:space="preserve"> Each online provider charges </w:t>
      </w:r>
      <w:r w:rsidR="00655C09">
        <w:rPr>
          <w:sz w:val="28"/>
          <w:szCs w:val="28"/>
        </w:rPr>
        <w:t>St. Kitts International Academy</w:t>
      </w:r>
      <w:r w:rsidR="004011F5" w:rsidRPr="00655C09">
        <w:rPr>
          <w:sz w:val="28"/>
          <w:szCs w:val="28"/>
        </w:rPr>
        <w:t xml:space="preserve"> the full amount </w:t>
      </w:r>
      <w:r w:rsidR="004011F5" w:rsidRPr="00655C09">
        <w:rPr>
          <w:sz w:val="28"/>
          <w:szCs w:val="28"/>
          <w:u w:val="single"/>
        </w:rPr>
        <w:t>upon registration</w:t>
      </w:r>
      <w:r w:rsidR="004011F5" w:rsidRPr="00655C09">
        <w:rPr>
          <w:sz w:val="28"/>
          <w:szCs w:val="28"/>
        </w:rPr>
        <w:t xml:space="preserve">. </w:t>
      </w:r>
      <w:r w:rsidR="00655C09">
        <w:rPr>
          <w:sz w:val="28"/>
          <w:szCs w:val="28"/>
        </w:rPr>
        <w:t>We do not receive refunds or reduced tuition rates.</w:t>
      </w:r>
    </w:p>
    <w:p w14:paraId="28706510" w14:textId="77777777" w:rsidR="00655C09" w:rsidRPr="00655C09" w:rsidRDefault="00655C09" w:rsidP="00655C09">
      <w:pPr>
        <w:pStyle w:val="ListParagraph"/>
        <w:rPr>
          <w:sz w:val="28"/>
          <w:szCs w:val="28"/>
        </w:rPr>
      </w:pPr>
    </w:p>
    <w:p w14:paraId="0FCF1E49" w14:textId="5A216CED" w:rsidR="003B771D" w:rsidRDefault="0016723D" w:rsidP="003B771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ANY course changes </w:t>
      </w:r>
      <w:r w:rsidR="003B771D">
        <w:rPr>
          <w:sz w:val="28"/>
          <w:szCs w:val="28"/>
        </w:rPr>
        <w:t xml:space="preserve">throughout the year will </w:t>
      </w:r>
      <w:r>
        <w:rPr>
          <w:sz w:val="28"/>
          <w:szCs w:val="28"/>
        </w:rPr>
        <w:t>require an additional fee</w:t>
      </w:r>
      <w:r w:rsidR="00655C09">
        <w:rPr>
          <w:sz w:val="28"/>
          <w:szCs w:val="28"/>
        </w:rPr>
        <w:t xml:space="preserve"> determined by the online provider</w:t>
      </w:r>
      <w:r>
        <w:rPr>
          <w:sz w:val="28"/>
          <w:szCs w:val="28"/>
        </w:rPr>
        <w:t>.</w:t>
      </w:r>
    </w:p>
    <w:p w14:paraId="386250A1" w14:textId="77777777" w:rsidR="004011F5" w:rsidRPr="004011F5" w:rsidRDefault="004011F5" w:rsidP="004011F5">
      <w:pPr>
        <w:pStyle w:val="ListParagraph"/>
        <w:rPr>
          <w:sz w:val="28"/>
          <w:szCs w:val="28"/>
        </w:rPr>
      </w:pPr>
    </w:p>
    <w:p w14:paraId="31AF97E1" w14:textId="6F652F1C" w:rsidR="004011F5" w:rsidRDefault="004011F5" w:rsidP="003B771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Any c</w:t>
      </w:r>
      <w:r w:rsidR="003B3718">
        <w:rPr>
          <w:sz w:val="28"/>
          <w:szCs w:val="28"/>
        </w:rPr>
        <w:t>redit transfers from other institutions to the program</w:t>
      </w:r>
      <w:r>
        <w:rPr>
          <w:sz w:val="28"/>
          <w:szCs w:val="28"/>
        </w:rPr>
        <w:t xml:space="preserve"> (including elective K-12 courses) will require an additional fee t</w:t>
      </w:r>
      <w:r w:rsidR="00F028AC">
        <w:rPr>
          <w:sz w:val="28"/>
          <w:szCs w:val="28"/>
        </w:rPr>
        <w:t xml:space="preserve">o </w:t>
      </w:r>
      <w:r w:rsidR="003B3718">
        <w:rPr>
          <w:sz w:val="28"/>
          <w:szCs w:val="28"/>
        </w:rPr>
        <w:t xml:space="preserve">and approval from </w:t>
      </w:r>
      <w:r w:rsidR="00F028AC">
        <w:rPr>
          <w:sz w:val="28"/>
          <w:szCs w:val="28"/>
        </w:rPr>
        <w:t>VHS Ontario</w:t>
      </w:r>
      <w:r w:rsidR="003B3718">
        <w:rPr>
          <w:sz w:val="28"/>
          <w:szCs w:val="28"/>
        </w:rPr>
        <w:t>.</w:t>
      </w:r>
    </w:p>
    <w:p w14:paraId="0D826DBB" w14:textId="77777777" w:rsidR="003B771D" w:rsidRPr="003B771D" w:rsidRDefault="003B771D" w:rsidP="003B771D">
      <w:pPr>
        <w:spacing w:after="0" w:line="240" w:lineRule="auto"/>
        <w:rPr>
          <w:sz w:val="28"/>
          <w:szCs w:val="28"/>
        </w:rPr>
      </w:pPr>
    </w:p>
    <w:p w14:paraId="40FBA0B6" w14:textId="32CF01F4" w:rsidR="00520A8D" w:rsidRPr="00520A8D" w:rsidRDefault="0016723D" w:rsidP="00520A8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Students who struggle with teacher facilitated classes in grades </w:t>
      </w:r>
      <w:r w:rsidR="00655C09">
        <w:rPr>
          <w:sz w:val="28"/>
          <w:szCs w:val="28"/>
        </w:rPr>
        <w:t xml:space="preserve">8, </w:t>
      </w:r>
      <w:r>
        <w:rPr>
          <w:sz w:val="28"/>
          <w:szCs w:val="28"/>
        </w:rPr>
        <w:t>9 and 10 should seriously consider the ability to continue independently with VHS facilitated courses</w:t>
      </w:r>
      <w:r w:rsidR="00F7405F">
        <w:rPr>
          <w:sz w:val="28"/>
          <w:szCs w:val="28"/>
        </w:rPr>
        <w:t xml:space="preserve"> for grades 11-12</w:t>
      </w:r>
      <w:r>
        <w:rPr>
          <w:sz w:val="28"/>
          <w:szCs w:val="28"/>
        </w:rPr>
        <w:t>.</w:t>
      </w:r>
      <w:r w:rsidR="00785332">
        <w:rPr>
          <w:sz w:val="28"/>
          <w:szCs w:val="28"/>
        </w:rPr>
        <w:t xml:space="preserve"> Students may be accepted for a probationary period or may be asked to leave the program if failing core courses</w:t>
      </w:r>
      <w:r w:rsidR="003B771D">
        <w:rPr>
          <w:sz w:val="28"/>
          <w:szCs w:val="28"/>
        </w:rPr>
        <w:t xml:space="preserve"> or demonstrating an inability to be successful with </w:t>
      </w:r>
      <w:r w:rsidR="00655C09">
        <w:rPr>
          <w:sz w:val="28"/>
          <w:szCs w:val="28"/>
        </w:rPr>
        <w:t xml:space="preserve">program requirements/expectations or </w:t>
      </w:r>
      <w:r w:rsidR="003B771D">
        <w:rPr>
          <w:sz w:val="28"/>
          <w:szCs w:val="28"/>
        </w:rPr>
        <w:t>the virtual format.</w:t>
      </w:r>
      <w:r w:rsidR="003B3718">
        <w:rPr>
          <w:sz w:val="28"/>
          <w:szCs w:val="28"/>
        </w:rPr>
        <w:t xml:space="preserve"> </w:t>
      </w:r>
      <w:r w:rsidR="008C447C">
        <w:rPr>
          <w:sz w:val="28"/>
          <w:szCs w:val="28"/>
        </w:rPr>
        <w:t>The program is not intended for s</w:t>
      </w:r>
      <w:r w:rsidR="00520A8D">
        <w:rPr>
          <w:sz w:val="28"/>
          <w:szCs w:val="28"/>
        </w:rPr>
        <w:t>tudents</w:t>
      </w:r>
      <w:r w:rsidR="008C447C">
        <w:rPr>
          <w:sz w:val="28"/>
          <w:szCs w:val="28"/>
        </w:rPr>
        <w:t xml:space="preserve"> who require support due to learning or behavioral challenges. </w:t>
      </w:r>
      <w:r w:rsidR="003B3718">
        <w:rPr>
          <w:sz w:val="28"/>
          <w:szCs w:val="28"/>
        </w:rPr>
        <w:t>VHS requires professional documentation to make any academic accommodations</w:t>
      </w:r>
      <w:r w:rsidR="00520A8D">
        <w:rPr>
          <w:sz w:val="28"/>
          <w:szCs w:val="28"/>
        </w:rPr>
        <w:t>.</w:t>
      </w:r>
    </w:p>
    <w:p w14:paraId="3A8976D6" w14:textId="77777777" w:rsidR="00520A8D" w:rsidRPr="00520A8D" w:rsidRDefault="00520A8D" w:rsidP="00520A8D">
      <w:pPr>
        <w:pStyle w:val="ListParagraph"/>
        <w:rPr>
          <w:sz w:val="28"/>
          <w:szCs w:val="28"/>
        </w:rPr>
      </w:pPr>
    </w:p>
    <w:p w14:paraId="64841794" w14:textId="3CC3D38F" w:rsidR="00520A8D" w:rsidRDefault="00520A8D" w:rsidP="00520A8D">
      <w:pPr>
        <w:pStyle w:val="ListParagraph"/>
        <w:spacing w:after="0" w:line="240" w:lineRule="auto"/>
        <w:rPr>
          <w:sz w:val="28"/>
          <w:szCs w:val="28"/>
        </w:rPr>
      </w:pPr>
    </w:p>
    <w:p w14:paraId="1F26F954" w14:textId="77777777" w:rsidR="003B771D" w:rsidRDefault="003B771D" w:rsidP="003B771D">
      <w:pPr>
        <w:pStyle w:val="ListParagraph"/>
        <w:rPr>
          <w:sz w:val="28"/>
          <w:szCs w:val="28"/>
        </w:rPr>
      </w:pPr>
    </w:p>
    <w:p w14:paraId="7DFBACAC" w14:textId="11E54DF1" w:rsidR="003B771D" w:rsidRDefault="003B771D" w:rsidP="003B771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Upon review of transcripts, s</w:t>
      </w:r>
      <w:r w:rsidR="00F7405F">
        <w:rPr>
          <w:sz w:val="28"/>
          <w:szCs w:val="28"/>
        </w:rPr>
        <w:t xml:space="preserve">tudents </w:t>
      </w:r>
      <w:r>
        <w:rPr>
          <w:sz w:val="28"/>
          <w:szCs w:val="28"/>
        </w:rPr>
        <w:t>apply</w:t>
      </w:r>
      <w:r w:rsidR="00F7405F">
        <w:rPr>
          <w:sz w:val="28"/>
          <w:szCs w:val="28"/>
        </w:rPr>
        <w:t xml:space="preserve">ing </w:t>
      </w:r>
      <w:r>
        <w:rPr>
          <w:sz w:val="28"/>
          <w:szCs w:val="28"/>
        </w:rPr>
        <w:t xml:space="preserve">to </w:t>
      </w:r>
      <w:r w:rsidR="00F7405F">
        <w:rPr>
          <w:sz w:val="28"/>
          <w:szCs w:val="28"/>
        </w:rPr>
        <w:t>the program in grades 9-12 may be asked to complete and pass an entrance exam before admission</w:t>
      </w:r>
      <w:r w:rsidR="00655C09">
        <w:rPr>
          <w:sz w:val="28"/>
          <w:szCs w:val="28"/>
        </w:rPr>
        <w:t xml:space="preserve"> is determined for any grade level.</w:t>
      </w:r>
    </w:p>
    <w:p w14:paraId="77C70724" w14:textId="77777777" w:rsidR="003B771D" w:rsidRPr="003B771D" w:rsidRDefault="003B771D" w:rsidP="003B771D">
      <w:pPr>
        <w:spacing w:after="0" w:line="240" w:lineRule="auto"/>
        <w:rPr>
          <w:sz w:val="28"/>
          <w:szCs w:val="28"/>
        </w:rPr>
      </w:pPr>
    </w:p>
    <w:p w14:paraId="026C3402" w14:textId="010BEF48" w:rsidR="0016723D" w:rsidRDefault="003B771D" w:rsidP="003B771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Requests or applications</w:t>
      </w:r>
      <w:r w:rsidR="0016723D">
        <w:rPr>
          <w:sz w:val="28"/>
          <w:szCs w:val="28"/>
        </w:rPr>
        <w:t xml:space="preserve"> </w:t>
      </w:r>
      <w:r w:rsidR="00785332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a course extension will be for </w:t>
      </w:r>
      <w:r w:rsidR="00785332">
        <w:rPr>
          <w:sz w:val="28"/>
          <w:szCs w:val="28"/>
        </w:rPr>
        <w:t>emergency reasons ONLY</w:t>
      </w:r>
      <w:r w:rsidR="004011F5">
        <w:rPr>
          <w:sz w:val="28"/>
          <w:szCs w:val="28"/>
        </w:rPr>
        <w:t xml:space="preserve"> and must be approved by the principal and the high school coordinator</w:t>
      </w:r>
      <w:r w:rsidR="00655C09">
        <w:rPr>
          <w:sz w:val="28"/>
          <w:szCs w:val="28"/>
        </w:rPr>
        <w:t xml:space="preserve"> before submitting to the online provider</w:t>
      </w:r>
      <w:r w:rsidR="00785332">
        <w:rPr>
          <w:sz w:val="28"/>
          <w:szCs w:val="28"/>
        </w:rPr>
        <w:t xml:space="preserve">. </w:t>
      </w:r>
      <w:r w:rsidR="004011F5">
        <w:rPr>
          <w:sz w:val="28"/>
          <w:szCs w:val="28"/>
        </w:rPr>
        <w:t>There are NO extensions for SKI-Facilitated courses. Administrators for courses from the online providers determine if an extension is to be granted – their decision is final. Any extension granted will require an</w:t>
      </w:r>
      <w:r w:rsidR="00785332">
        <w:rPr>
          <w:sz w:val="28"/>
          <w:szCs w:val="28"/>
        </w:rPr>
        <w:t xml:space="preserve"> additional fee</w:t>
      </w:r>
      <w:r w:rsidR="00655C09">
        <w:rPr>
          <w:sz w:val="28"/>
          <w:szCs w:val="28"/>
        </w:rPr>
        <w:t xml:space="preserve"> determined by the online provider.</w:t>
      </w:r>
    </w:p>
    <w:p w14:paraId="69310895" w14:textId="77777777" w:rsidR="003B771D" w:rsidRPr="003B771D" w:rsidRDefault="003B771D" w:rsidP="003B771D">
      <w:pPr>
        <w:spacing w:after="0" w:line="240" w:lineRule="auto"/>
        <w:rPr>
          <w:sz w:val="28"/>
          <w:szCs w:val="28"/>
        </w:rPr>
      </w:pPr>
    </w:p>
    <w:p w14:paraId="1BEAD7A4" w14:textId="32877FB0" w:rsidR="00785332" w:rsidRDefault="00785332" w:rsidP="003B771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Students taking the OSSLT for VHS Ontario will be charged an additional $500 (Canadian, $380 USD, $1020.00 XCD)</w:t>
      </w:r>
      <w:r w:rsidR="00F7405F">
        <w:rPr>
          <w:sz w:val="28"/>
          <w:szCs w:val="28"/>
        </w:rPr>
        <w:t>.</w:t>
      </w:r>
      <w:r w:rsidR="00031EEC">
        <w:rPr>
          <w:sz w:val="28"/>
          <w:szCs w:val="28"/>
        </w:rPr>
        <w:t xml:space="preserve"> This is usually taken in March of </w:t>
      </w:r>
      <w:r w:rsidR="00031EEC" w:rsidRPr="003B771D">
        <w:rPr>
          <w:b/>
          <w:bCs/>
          <w:sz w:val="28"/>
          <w:szCs w:val="28"/>
        </w:rPr>
        <w:t>10</w:t>
      </w:r>
      <w:r w:rsidR="00031EEC" w:rsidRPr="003B771D">
        <w:rPr>
          <w:b/>
          <w:bCs/>
          <w:sz w:val="28"/>
          <w:szCs w:val="28"/>
          <w:vertAlign w:val="superscript"/>
        </w:rPr>
        <w:t>th</w:t>
      </w:r>
      <w:r w:rsidR="00031EEC" w:rsidRPr="003B771D">
        <w:rPr>
          <w:b/>
          <w:bCs/>
          <w:sz w:val="28"/>
          <w:szCs w:val="28"/>
        </w:rPr>
        <w:t xml:space="preserve"> grade year</w:t>
      </w:r>
      <w:r w:rsidR="00031EEC">
        <w:rPr>
          <w:sz w:val="28"/>
          <w:szCs w:val="28"/>
        </w:rPr>
        <w:t>.</w:t>
      </w:r>
    </w:p>
    <w:p w14:paraId="3E570EE0" w14:textId="77777777" w:rsidR="00F028AC" w:rsidRPr="00F028AC" w:rsidRDefault="00F028AC" w:rsidP="00F028AC">
      <w:pPr>
        <w:pStyle w:val="ListParagraph"/>
        <w:rPr>
          <w:sz w:val="28"/>
          <w:szCs w:val="28"/>
        </w:rPr>
      </w:pPr>
    </w:p>
    <w:p w14:paraId="133A4ADF" w14:textId="148FAB80" w:rsidR="00F028AC" w:rsidRDefault="00F028AC" w:rsidP="003B771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Additional tests, such as the SAT or ACT, will require an additional fee determined by the testing companies. Test preparation will also be provided for an additional fee. </w:t>
      </w:r>
    </w:p>
    <w:p w14:paraId="00161C02" w14:textId="77777777" w:rsidR="00F25A29" w:rsidRPr="00F25A29" w:rsidRDefault="00F25A29" w:rsidP="00F25A29">
      <w:pPr>
        <w:pStyle w:val="ListParagraph"/>
        <w:rPr>
          <w:sz w:val="28"/>
          <w:szCs w:val="28"/>
        </w:rPr>
      </w:pPr>
    </w:p>
    <w:p w14:paraId="66B31AC0" w14:textId="21AAA16F" w:rsidR="00F25A29" w:rsidRDefault="00445F32" w:rsidP="003B771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Students pursuing CXC CSEC credits will have to arrange for additional courses locally, which require private candidate fees for courses and tests determined by the Caribbean Examinations Council. </w:t>
      </w:r>
    </w:p>
    <w:p w14:paraId="065952FA" w14:textId="77777777" w:rsidR="00655C09" w:rsidRPr="00655C09" w:rsidRDefault="00655C09" w:rsidP="00655C09">
      <w:pPr>
        <w:pStyle w:val="ListParagraph"/>
        <w:rPr>
          <w:sz w:val="28"/>
          <w:szCs w:val="28"/>
        </w:rPr>
      </w:pPr>
    </w:p>
    <w:p w14:paraId="62B9A0C3" w14:textId="50BAE91F" w:rsidR="00655C09" w:rsidRDefault="00655C09" w:rsidP="003B771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St. Kitts International Academy provides access and support for courses provided by online agencies; however</w:t>
      </w:r>
      <w:r w:rsidR="00F028AC">
        <w:rPr>
          <w:sz w:val="28"/>
          <w:szCs w:val="28"/>
        </w:rPr>
        <w:t>,</w:t>
      </w:r>
      <w:r>
        <w:rPr>
          <w:sz w:val="28"/>
          <w:szCs w:val="28"/>
        </w:rPr>
        <w:t xml:space="preserve"> the school does not determine or control grades decided by teachers within these agencies. We will advocate for the student based </w:t>
      </w:r>
      <w:r w:rsidR="00F028AC">
        <w:rPr>
          <w:sz w:val="28"/>
          <w:szCs w:val="28"/>
        </w:rPr>
        <w:t>on evidence, but we have no authority to determine or change grades/decisions made by the online providers.</w:t>
      </w:r>
    </w:p>
    <w:p w14:paraId="4AE474B8" w14:textId="77777777" w:rsidR="00F028AC" w:rsidRPr="00F028AC" w:rsidRDefault="00F028AC" w:rsidP="00F028AC">
      <w:pPr>
        <w:pStyle w:val="ListParagraph"/>
        <w:rPr>
          <w:sz w:val="28"/>
          <w:szCs w:val="28"/>
        </w:rPr>
      </w:pPr>
    </w:p>
    <w:p w14:paraId="2875D120" w14:textId="3A2B297B" w:rsidR="00F028AC" w:rsidRDefault="00F028AC" w:rsidP="003B771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VHS Ontario may charge transcript fees for multiple college/university applications.</w:t>
      </w:r>
    </w:p>
    <w:p w14:paraId="3A3F4063" w14:textId="77777777" w:rsidR="00367D71" w:rsidRPr="00367D71" w:rsidRDefault="00367D71" w:rsidP="00367D71">
      <w:pPr>
        <w:pStyle w:val="ListParagraph"/>
        <w:rPr>
          <w:sz w:val="28"/>
          <w:szCs w:val="28"/>
        </w:rPr>
      </w:pPr>
    </w:p>
    <w:p w14:paraId="24E32CED" w14:textId="0281BEA2" w:rsidR="00367D71" w:rsidRDefault="00367D71" w:rsidP="00367D71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understand and accept all program guidelines and requirements:</w:t>
      </w:r>
    </w:p>
    <w:p w14:paraId="467B081F" w14:textId="77777777" w:rsidR="00367D71" w:rsidRDefault="00367D71" w:rsidP="00367D71">
      <w:pPr>
        <w:pStyle w:val="ListParagraph"/>
        <w:spacing w:after="0" w:line="240" w:lineRule="auto"/>
        <w:rPr>
          <w:sz w:val="28"/>
          <w:szCs w:val="28"/>
        </w:rPr>
      </w:pPr>
    </w:p>
    <w:p w14:paraId="06EC253B" w14:textId="0260DD81" w:rsidR="00367D71" w:rsidRPr="0016723D" w:rsidRDefault="00367D71" w:rsidP="00367D71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bookmarkStart w:id="0" w:name="_GoBack"/>
      <w:bookmarkEnd w:id="0"/>
    </w:p>
    <w:sectPr w:rsidR="00367D71" w:rsidRPr="00167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049AA"/>
    <w:multiLevelType w:val="hybridMultilevel"/>
    <w:tmpl w:val="7458F8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3D"/>
    <w:rsid w:val="0002418D"/>
    <w:rsid w:val="00031EEC"/>
    <w:rsid w:val="0016723D"/>
    <w:rsid w:val="00367D71"/>
    <w:rsid w:val="003B3718"/>
    <w:rsid w:val="003B771D"/>
    <w:rsid w:val="003B78ED"/>
    <w:rsid w:val="004011F5"/>
    <w:rsid w:val="00445F32"/>
    <w:rsid w:val="00520A8D"/>
    <w:rsid w:val="00655C09"/>
    <w:rsid w:val="00785332"/>
    <w:rsid w:val="008C447C"/>
    <w:rsid w:val="008D48D3"/>
    <w:rsid w:val="00D37230"/>
    <w:rsid w:val="00D90E9A"/>
    <w:rsid w:val="00E413E6"/>
    <w:rsid w:val="00F028AC"/>
    <w:rsid w:val="00F25A29"/>
    <w:rsid w:val="00F7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7327"/>
  <w15:chartTrackingRefBased/>
  <w15:docId w15:val="{AF8A20FA-87B8-4E44-96F3-0DA4CE11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tbean3@bellsouth.net</dc:creator>
  <cp:keywords/>
  <dc:description/>
  <cp:lastModifiedBy>tbean3@bellsouth.net</cp:lastModifiedBy>
  <cp:revision>9</cp:revision>
  <dcterms:created xsi:type="dcterms:W3CDTF">2019-11-12T13:16:00Z</dcterms:created>
  <dcterms:modified xsi:type="dcterms:W3CDTF">2019-12-31T00:56:00Z</dcterms:modified>
</cp:coreProperties>
</file>